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2F" w:rsidRPr="0011774D" w:rsidRDefault="007E5C2F" w:rsidP="007E5C2F">
      <w:pPr>
        <w:jc w:val="center"/>
        <w:rPr>
          <w:rFonts w:ascii="Arial" w:hAnsi="Arial" w:cs="Arial"/>
          <w:b/>
          <w:color w:val="FF0000"/>
          <w:sz w:val="24"/>
          <w:szCs w:val="24"/>
        </w:rPr>
      </w:pPr>
      <w:r w:rsidRPr="0011774D">
        <w:rPr>
          <w:rFonts w:ascii="Arial" w:hAnsi="Arial" w:cs="Arial"/>
          <w:b/>
          <w:color w:val="FF0000"/>
          <w:sz w:val="24"/>
          <w:szCs w:val="24"/>
        </w:rPr>
        <w:t xml:space="preserve">To access this and past Updates, please visit NHC’s </w:t>
      </w:r>
      <w:hyperlink r:id="rId5" w:history="1">
        <w:r w:rsidRPr="0011774D">
          <w:rPr>
            <w:rStyle w:val="Hyperlink"/>
            <w:rFonts w:ascii="Arial" w:hAnsi="Arial" w:cs="Arial"/>
            <w:b/>
            <w:sz w:val="24"/>
            <w:szCs w:val="24"/>
          </w:rPr>
          <w:t>website</w:t>
        </w:r>
      </w:hyperlink>
      <w:r w:rsidRPr="0011774D">
        <w:rPr>
          <w:rFonts w:ascii="Arial" w:hAnsi="Arial" w:cs="Arial"/>
          <w:b/>
          <w:color w:val="FF0000"/>
          <w:sz w:val="24"/>
          <w:szCs w:val="24"/>
        </w:rPr>
        <w:t xml:space="preserve">, or Ctrl/click on this link </w:t>
      </w:r>
      <w:hyperlink r:id="rId6" w:tgtFrame="_blank" w:history="1">
        <w:r>
          <w:rPr>
            <w:rStyle w:val="color23"/>
            <w:rFonts w:ascii="Arial" w:hAnsi="Arial" w:cs="Arial"/>
            <w:b/>
            <w:bCs/>
            <w:color w:val="B20000"/>
            <w:sz w:val="26"/>
            <w:szCs w:val="26"/>
            <w:u w:val="single"/>
            <w:bdr w:val="none" w:sz="0" w:space="0" w:color="auto" w:frame="1"/>
          </w:rPr>
          <w:t>UPDATE FROM NEPEAN HOUSING CORPORATION- (COVID-19)</w:t>
        </w:r>
      </w:hyperlink>
    </w:p>
    <w:p w:rsidR="007E5C2F" w:rsidRDefault="007E5C2F" w:rsidP="007E5C2F">
      <w:pPr>
        <w:spacing w:after="0" w:line="240" w:lineRule="auto"/>
        <w:jc w:val="center"/>
        <w:rPr>
          <w:rFonts w:ascii="Arial" w:hAnsi="Arial" w:cs="Arial"/>
          <w:b/>
          <w:color w:val="FF0000"/>
          <w:sz w:val="24"/>
          <w:szCs w:val="24"/>
        </w:rPr>
      </w:pPr>
      <w:r w:rsidRPr="0011774D">
        <w:rPr>
          <w:rFonts w:ascii="Arial" w:hAnsi="Arial" w:cs="Arial"/>
          <w:b/>
          <w:color w:val="FF0000"/>
          <w:sz w:val="24"/>
          <w:szCs w:val="24"/>
        </w:rPr>
        <w:t xml:space="preserve">PLEASE SHARE THIS INFORMATION WITH NEIGHBOURS </w:t>
      </w:r>
    </w:p>
    <w:p w:rsidR="007E5C2F" w:rsidRDefault="007E5C2F" w:rsidP="007E5C2F">
      <w:pPr>
        <w:spacing w:after="0" w:line="240" w:lineRule="auto"/>
        <w:jc w:val="center"/>
        <w:rPr>
          <w:rFonts w:ascii="Arial" w:hAnsi="Arial" w:cs="Arial"/>
          <w:b/>
          <w:color w:val="FF0000"/>
          <w:sz w:val="24"/>
          <w:szCs w:val="24"/>
        </w:rPr>
      </w:pPr>
      <w:r w:rsidRPr="0011774D">
        <w:rPr>
          <w:rFonts w:ascii="Arial" w:hAnsi="Arial" w:cs="Arial"/>
          <w:b/>
          <w:color w:val="FF0000"/>
          <w:sz w:val="24"/>
          <w:szCs w:val="24"/>
        </w:rPr>
        <w:t>WHO DON’T HAVE AN E-MAIL ADDRESS</w:t>
      </w:r>
    </w:p>
    <w:p w:rsidR="00412179" w:rsidRDefault="00412179" w:rsidP="007E5C2F">
      <w:pPr>
        <w:spacing w:after="0" w:line="240" w:lineRule="auto"/>
        <w:jc w:val="center"/>
        <w:rPr>
          <w:rFonts w:ascii="Arial" w:hAnsi="Arial" w:cs="Arial"/>
          <w:b/>
          <w:color w:val="FF0000"/>
          <w:sz w:val="24"/>
          <w:szCs w:val="24"/>
        </w:rPr>
      </w:pPr>
    </w:p>
    <w:p w:rsidR="00412179" w:rsidRPr="00412179" w:rsidRDefault="00412179" w:rsidP="00412179">
      <w:pPr>
        <w:spacing w:after="0" w:line="240" w:lineRule="auto"/>
        <w:rPr>
          <w:rFonts w:ascii="Arial" w:hAnsi="Arial" w:cs="Arial"/>
          <w:b/>
          <w:sz w:val="24"/>
          <w:szCs w:val="24"/>
        </w:rPr>
      </w:pPr>
      <w:r w:rsidRPr="00412179">
        <w:rPr>
          <w:rFonts w:ascii="Arial" w:hAnsi="Arial" w:cs="Arial"/>
          <w:b/>
          <w:sz w:val="24"/>
          <w:szCs w:val="24"/>
        </w:rPr>
        <w:t>Nepean Housing Easter Weekend Holiday Hours</w:t>
      </w:r>
    </w:p>
    <w:p w:rsidR="00412179" w:rsidRPr="00412179" w:rsidRDefault="00412179" w:rsidP="00412179">
      <w:pPr>
        <w:spacing w:after="0" w:line="240" w:lineRule="auto"/>
        <w:rPr>
          <w:rFonts w:ascii="Arial" w:hAnsi="Arial" w:cs="Arial"/>
          <w:sz w:val="24"/>
          <w:szCs w:val="24"/>
        </w:rPr>
      </w:pPr>
      <w:r w:rsidRPr="00412179">
        <w:rPr>
          <w:rFonts w:ascii="Arial" w:hAnsi="Arial" w:cs="Arial"/>
          <w:sz w:val="24"/>
          <w:szCs w:val="24"/>
        </w:rPr>
        <w:t>The Nepean Housing main office w</w:t>
      </w:r>
      <w:r w:rsidR="00201E58">
        <w:rPr>
          <w:rFonts w:ascii="Arial" w:hAnsi="Arial" w:cs="Arial"/>
          <w:sz w:val="24"/>
          <w:szCs w:val="24"/>
        </w:rPr>
        <w:t>ill be closed Friday April 10</w:t>
      </w:r>
      <w:r w:rsidR="00201E58" w:rsidRPr="00201E58">
        <w:rPr>
          <w:rFonts w:ascii="Arial" w:hAnsi="Arial" w:cs="Arial"/>
          <w:sz w:val="24"/>
          <w:szCs w:val="24"/>
          <w:vertAlign w:val="superscript"/>
        </w:rPr>
        <w:t>th</w:t>
      </w:r>
      <w:r w:rsidR="00201E58">
        <w:rPr>
          <w:rFonts w:ascii="Arial" w:hAnsi="Arial" w:cs="Arial"/>
          <w:sz w:val="24"/>
          <w:szCs w:val="24"/>
        </w:rPr>
        <w:t xml:space="preserve"> </w:t>
      </w:r>
      <w:bookmarkStart w:id="0" w:name="_GoBack"/>
      <w:bookmarkEnd w:id="0"/>
      <w:r w:rsidRPr="00412179">
        <w:rPr>
          <w:rFonts w:ascii="Arial" w:hAnsi="Arial" w:cs="Arial"/>
          <w:sz w:val="24"/>
          <w:szCs w:val="24"/>
        </w:rPr>
        <w:t>and Monday April 13</w:t>
      </w:r>
      <w:r w:rsidRPr="00412179">
        <w:rPr>
          <w:rFonts w:ascii="Arial" w:hAnsi="Arial" w:cs="Arial"/>
          <w:sz w:val="24"/>
          <w:szCs w:val="24"/>
          <w:vertAlign w:val="superscript"/>
        </w:rPr>
        <w:t>th</w:t>
      </w:r>
      <w:r>
        <w:rPr>
          <w:rFonts w:ascii="Arial" w:hAnsi="Arial" w:cs="Arial"/>
          <w:sz w:val="24"/>
          <w:szCs w:val="24"/>
        </w:rPr>
        <w:t xml:space="preserve">.  </w:t>
      </w:r>
      <w:r w:rsidRPr="00412179">
        <w:rPr>
          <w:rFonts w:ascii="Arial" w:hAnsi="Arial" w:cs="Arial"/>
          <w:sz w:val="24"/>
          <w:szCs w:val="24"/>
        </w:rPr>
        <w:t>Sanitizing will continue in the apartment buildings.  During holiday, non-business hours and on weekends emergency maintenance is available by calling 613-823-8452, extension 3.  Emergency includes; flood, power failure to the whole unit, no heat, fire (call 911 and then call us!).</w:t>
      </w:r>
    </w:p>
    <w:p w:rsidR="00BF7ECE" w:rsidRDefault="00BF7ECE" w:rsidP="00BF7ECE">
      <w:pPr>
        <w:spacing w:after="0" w:line="240" w:lineRule="auto"/>
        <w:rPr>
          <w:rFonts w:ascii="Arial" w:hAnsi="Arial" w:cs="Arial"/>
          <w:sz w:val="24"/>
          <w:szCs w:val="24"/>
        </w:rPr>
      </w:pPr>
    </w:p>
    <w:p w:rsidR="00377BB6" w:rsidRDefault="00377BB6" w:rsidP="00BF7ECE">
      <w:pPr>
        <w:spacing w:after="0" w:line="240" w:lineRule="auto"/>
        <w:rPr>
          <w:rFonts w:ascii="Arial" w:hAnsi="Arial" w:cs="Arial"/>
          <w:sz w:val="24"/>
          <w:szCs w:val="24"/>
        </w:rPr>
      </w:pPr>
      <w:r>
        <w:rPr>
          <w:rFonts w:ascii="Arial" w:hAnsi="Arial" w:cs="Arial"/>
          <w:b/>
          <w:sz w:val="24"/>
          <w:szCs w:val="24"/>
        </w:rPr>
        <w:t>Ontario Action Plan</w:t>
      </w:r>
    </w:p>
    <w:p w:rsidR="00377BB6" w:rsidRPr="00377BB6" w:rsidRDefault="00201E58" w:rsidP="00377BB6">
      <w:pPr>
        <w:pStyle w:val="Heading3"/>
        <w:spacing w:before="0" w:line="240" w:lineRule="auto"/>
        <w:rPr>
          <w:rFonts w:ascii="Arial" w:hAnsi="Arial" w:cs="Arial"/>
          <w:color w:val="666666"/>
        </w:rPr>
      </w:pPr>
      <w:hyperlink r:id="rId7" w:anchor="section-3" w:history="1">
        <w:r w:rsidR="00377BB6" w:rsidRPr="00377BB6">
          <w:rPr>
            <w:rStyle w:val="Hyperlink"/>
            <w:rFonts w:ascii="Arial" w:hAnsi="Arial" w:cs="Arial"/>
            <w:color w:val="0066CC"/>
          </w:rPr>
          <w:t>$3.7 billion to support people and jobs</w:t>
        </w:r>
      </w:hyperlink>
      <w:r w:rsidR="00377BB6" w:rsidRPr="00377BB6">
        <w:rPr>
          <w:rFonts w:ascii="Arial" w:hAnsi="Arial" w:cs="Arial"/>
          <w:color w:val="666666"/>
        </w:rPr>
        <w:t>, including:</w:t>
      </w:r>
    </w:p>
    <w:p w:rsidR="00377BB6" w:rsidRPr="00377BB6" w:rsidRDefault="00377BB6" w:rsidP="00377BB6">
      <w:pPr>
        <w:numPr>
          <w:ilvl w:val="0"/>
          <w:numId w:val="3"/>
        </w:numPr>
        <w:spacing w:after="0" w:line="240" w:lineRule="auto"/>
        <w:rPr>
          <w:rFonts w:ascii="Arial" w:hAnsi="Arial" w:cs="Arial"/>
          <w:color w:val="4D4D4D"/>
          <w:sz w:val="24"/>
          <w:szCs w:val="24"/>
        </w:rPr>
      </w:pPr>
      <w:r w:rsidRPr="00377BB6">
        <w:rPr>
          <w:rFonts w:ascii="Arial" w:hAnsi="Arial" w:cs="Arial"/>
          <w:color w:val="4D4D4D"/>
          <w:sz w:val="24"/>
          <w:szCs w:val="24"/>
        </w:rPr>
        <w:t xml:space="preserve">$75 million in urgent additional support for 194,000 low-income seniors by proposing to double the </w:t>
      </w:r>
      <w:hyperlink r:id="rId8" w:history="1">
        <w:r w:rsidRPr="00377BB6">
          <w:rPr>
            <w:rStyle w:val="Hyperlink"/>
            <w:rFonts w:ascii="Arial" w:hAnsi="Arial" w:cs="Arial"/>
            <w:color w:val="0066CC"/>
            <w:sz w:val="24"/>
            <w:szCs w:val="24"/>
          </w:rPr>
          <w:t>Guaranteed Annual Income System (GAINS)</w:t>
        </w:r>
      </w:hyperlink>
      <w:r w:rsidRPr="00377BB6">
        <w:rPr>
          <w:rFonts w:ascii="Arial" w:hAnsi="Arial" w:cs="Arial"/>
          <w:color w:val="4D4D4D"/>
          <w:sz w:val="24"/>
          <w:szCs w:val="24"/>
        </w:rPr>
        <w:t xml:space="preserve"> maximum payment to $166 per month for individuals and $332 per month for couples for six months, starting in April 2020;</w:t>
      </w:r>
    </w:p>
    <w:p w:rsidR="00377BB6" w:rsidRPr="00377BB6" w:rsidRDefault="00377BB6" w:rsidP="00377BB6">
      <w:pPr>
        <w:numPr>
          <w:ilvl w:val="0"/>
          <w:numId w:val="3"/>
        </w:numPr>
        <w:spacing w:after="0" w:line="240" w:lineRule="auto"/>
        <w:rPr>
          <w:rFonts w:ascii="Arial" w:hAnsi="Arial" w:cs="Arial"/>
          <w:color w:val="4D4D4D"/>
          <w:sz w:val="24"/>
          <w:szCs w:val="24"/>
        </w:rPr>
      </w:pPr>
      <w:r w:rsidRPr="00377BB6">
        <w:rPr>
          <w:rFonts w:ascii="Arial" w:hAnsi="Arial" w:cs="Arial"/>
          <w:color w:val="4D4D4D"/>
          <w:sz w:val="24"/>
          <w:szCs w:val="24"/>
        </w:rPr>
        <w:t>Helping families pay for extra costs associated with school and daycare closure during the COVID</w:t>
      </w:r>
      <w:r w:rsidRPr="00377BB6">
        <w:rPr>
          <w:rFonts w:ascii="Arial" w:hAnsi="Arial" w:cs="Arial"/>
          <w:color w:val="4D4D4D"/>
          <w:sz w:val="24"/>
          <w:szCs w:val="24"/>
        </w:rPr>
        <w:noBreakHyphen/>
        <w:t>19 outbreak by providing a one-time $200 payment per child up to 12 years of age, and $250 for those with special needs, including kids enrolled in private schools;</w:t>
      </w:r>
    </w:p>
    <w:p w:rsidR="00377BB6" w:rsidRPr="00377BB6" w:rsidRDefault="00377BB6" w:rsidP="00377BB6">
      <w:pPr>
        <w:numPr>
          <w:ilvl w:val="0"/>
          <w:numId w:val="3"/>
        </w:numPr>
        <w:spacing w:after="0" w:line="240" w:lineRule="auto"/>
        <w:rPr>
          <w:rFonts w:ascii="Arial" w:hAnsi="Arial" w:cs="Arial"/>
          <w:color w:val="4D4D4D"/>
          <w:sz w:val="24"/>
          <w:szCs w:val="24"/>
        </w:rPr>
      </w:pPr>
      <w:r w:rsidRPr="00377BB6">
        <w:rPr>
          <w:rFonts w:ascii="Arial" w:hAnsi="Arial" w:cs="Arial"/>
          <w:color w:val="4D4D4D"/>
          <w:sz w:val="24"/>
          <w:szCs w:val="24"/>
        </w:rPr>
        <w:t xml:space="preserve">Providing six months of </w:t>
      </w:r>
      <w:hyperlink r:id="rId9" w:history="1">
        <w:r w:rsidRPr="00377BB6">
          <w:rPr>
            <w:rStyle w:val="Hyperlink"/>
            <w:rFonts w:ascii="Arial" w:hAnsi="Arial" w:cs="Arial"/>
            <w:color w:val="0066CC"/>
            <w:sz w:val="24"/>
            <w:szCs w:val="24"/>
          </w:rPr>
          <w:t>Ontario Student Assistance Program (OSAP)</w:t>
        </w:r>
      </w:hyperlink>
      <w:r w:rsidRPr="00377BB6">
        <w:rPr>
          <w:rFonts w:ascii="Arial" w:hAnsi="Arial" w:cs="Arial"/>
          <w:color w:val="4D4D4D"/>
          <w:sz w:val="24"/>
          <w:szCs w:val="24"/>
        </w:rPr>
        <w:t xml:space="preserve"> loan and interest accrual relief for student borrowers, in partnership with the federal government; </w:t>
      </w:r>
    </w:p>
    <w:p w:rsidR="00377BB6" w:rsidRPr="00377BB6" w:rsidRDefault="00377BB6" w:rsidP="00377BB6">
      <w:pPr>
        <w:numPr>
          <w:ilvl w:val="0"/>
          <w:numId w:val="3"/>
        </w:numPr>
        <w:spacing w:after="0" w:line="240" w:lineRule="auto"/>
        <w:rPr>
          <w:rFonts w:ascii="Arial" w:hAnsi="Arial" w:cs="Arial"/>
          <w:color w:val="4D4D4D"/>
          <w:sz w:val="24"/>
          <w:szCs w:val="24"/>
        </w:rPr>
      </w:pPr>
      <w:r w:rsidRPr="00377BB6">
        <w:rPr>
          <w:rFonts w:ascii="Arial" w:hAnsi="Arial" w:cs="Arial"/>
          <w:color w:val="4D4D4D"/>
          <w:sz w:val="24"/>
          <w:szCs w:val="24"/>
        </w:rPr>
        <w:t xml:space="preserve">$200 million in new funding to provide temporary emergency supports for people in financial need as well as funding to municipalities and other service providers so they can quickly respond to local needs; </w:t>
      </w:r>
    </w:p>
    <w:p w:rsidR="00377BB6" w:rsidRPr="00377BB6" w:rsidRDefault="00377BB6" w:rsidP="00377BB6">
      <w:pPr>
        <w:numPr>
          <w:ilvl w:val="0"/>
          <w:numId w:val="3"/>
        </w:numPr>
        <w:spacing w:after="0" w:line="240" w:lineRule="auto"/>
        <w:rPr>
          <w:rFonts w:ascii="Arial" w:hAnsi="Arial" w:cs="Arial"/>
          <w:color w:val="4D4D4D"/>
          <w:sz w:val="24"/>
          <w:szCs w:val="24"/>
        </w:rPr>
      </w:pPr>
      <w:r w:rsidRPr="00377BB6">
        <w:rPr>
          <w:rFonts w:ascii="Arial" w:hAnsi="Arial" w:cs="Arial"/>
          <w:color w:val="4D4D4D"/>
          <w:sz w:val="24"/>
          <w:szCs w:val="24"/>
        </w:rPr>
        <w:t xml:space="preserve">Making electricity bills more affordable for eligible residential, farm and small business consumers through a $1.5 billion increase in electricity cost relief compared to the </w:t>
      </w:r>
      <w:r w:rsidRPr="00377BB6">
        <w:rPr>
          <w:rStyle w:val="Emphasis"/>
          <w:rFonts w:ascii="Arial" w:hAnsi="Arial" w:cs="Arial"/>
          <w:color w:val="4D4D4D"/>
          <w:sz w:val="24"/>
          <w:szCs w:val="24"/>
        </w:rPr>
        <w:t xml:space="preserve">2019 Budget. </w:t>
      </w:r>
      <w:r w:rsidRPr="00377BB6">
        <w:rPr>
          <w:rFonts w:ascii="Arial" w:hAnsi="Arial" w:cs="Arial"/>
          <w:color w:val="4D4D4D"/>
          <w:sz w:val="24"/>
          <w:szCs w:val="24"/>
        </w:rPr>
        <w:t>In addition, the Province is also setting electricity prices for time-of-use customers at the lowest rate, known as the off-peak price, 24 hours a day for 45 days, to support ratepayers in their increased daytime electricity usage as they respond to the COVID</w:t>
      </w:r>
      <w:r w:rsidRPr="00377BB6">
        <w:rPr>
          <w:rFonts w:ascii="Arial" w:hAnsi="Arial" w:cs="Arial"/>
          <w:color w:val="4D4D4D"/>
          <w:sz w:val="24"/>
          <w:szCs w:val="24"/>
        </w:rPr>
        <w:noBreakHyphen/>
        <w:t xml:space="preserve">19 outbreak, addressing concerns about time-of-use metering; </w:t>
      </w:r>
    </w:p>
    <w:p w:rsidR="00377BB6" w:rsidRPr="00377BB6" w:rsidRDefault="00377BB6" w:rsidP="00377BB6">
      <w:pPr>
        <w:numPr>
          <w:ilvl w:val="0"/>
          <w:numId w:val="3"/>
        </w:numPr>
        <w:spacing w:after="0" w:line="240" w:lineRule="auto"/>
        <w:rPr>
          <w:rFonts w:ascii="Arial" w:hAnsi="Arial" w:cs="Arial"/>
          <w:color w:val="4D4D4D"/>
          <w:sz w:val="24"/>
          <w:szCs w:val="24"/>
        </w:rPr>
      </w:pPr>
      <w:r w:rsidRPr="00377BB6">
        <w:rPr>
          <w:rFonts w:ascii="Arial" w:hAnsi="Arial" w:cs="Arial"/>
          <w:color w:val="4D4D4D"/>
          <w:sz w:val="24"/>
          <w:szCs w:val="24"/>
        </w:rPr>
        <w:t xml:space="preserve">$9 million in direct support to families for their energy bills by expanding eligibility for the </w:t>
      </w:r>
      <w:hyperlink r:id="rId10" w:history="1">
        <w:r w:rsidRPr="00377BB6">
          <w:rPr>
            <w:rStyle w:val="Hyperlink"/>
            <w:rFonts w:ascii="Arial" w:hAnsi="Arial" w:cs="Arial"/>
            <w:color w:val="004E99"/>
            <w:sz w:val="24"/>
            <w:szCs w:val="24"/>
          </w:rPr>
          <w:t>Low</w:t>
        </w:r>
        <w:r w:rsidRPr="00377BB6">
          <w:rPr>
            <w:rStyle w:val="Hyperlink"/>
            <w:rFonts w:ascii="Arial" w:hAnsi="Arial" w:cs="Arial"/>
            <w:color w:val="004E99"/>
            <w:sz w:val="24"/>
            <w:szCs w:val="24"/>
          </w:rPr>
          <w:noBreakHyphen/>
          <w:t>income Energy Assistance Program (LEAP)</w:t>
        </w:r>
      </w:hyperlink>
      <w:r w:rsidRPr="00377BB6">
        <w:rPr>
          <w:rFonts w:ascii="Arial" w:hAnsi="Arial" w:cs="Arial"/>
          <w:color w:val="4D4D4D"/>
          <w:sz w:val="24"/>
          <w:szCs w:val="24"/>
        </w:rPr>
        <w:t xml:space="preserve"> and ensuring that their electricity and natural gas services are not disconnected for nonpayment during the COVID</w:t>
      </w:r>
      <w:r w:rsidRPr="00377BB6">
        <w:rPr>
          <w:rFonts w:ascii="Arial" w:hAnsi="Arial" w:cs="Arial"/>
          <w:color w:val="4D4D4D"/>
          <w:sz w:val="24"/>
          <w:szCs w:val="24"/>
        </w:rPr>
        <w:noBreakHyphen/>
        <w:t xml:space="preserve">19 outbreak; </w:t>
      </w:r>
    </w:p>
    <w:p w:rsidR="00377BB6" w:rsidRDefault="00377BB6" w:rsidP="00377BB6">
      <w:pPr>
        <w:spacing w:after="0" w:line="240" w:lineRule="auto"/>
        <w:rPr>
          <w:rFonts w:ascii="Arial" w:hAnsi="Arial" w:cs="Arial"/>
          <w:sz w:val="24"/>
          <w:szCs w:val="24"/>
        </w:rPr>
      </w:pPr>
    </w:p>
    <w:p w:rsidR="00377BB6" w:rsidRDefault="00377BB6" w:rsidP="00377BB6">
      <w:pPr>
        <w:spacing w:after="0" w:line="240" w:lineRule="auto"/>
        <w:rPr>
          <w:rFonts w:ascii="Arial" w:hAnsi="Arial" w:cs="Arial"/>
          <w:sz w:val="24"/>
          <w:szCs w:val="24"/>
        </w:rPr>
      </w:pPr>
      <w:r>
        <w:rPr>
          <w:rFonts w:ascii="Arial" w:hAnsi="Arial" w:cs="Arial"/>
          <w:b/>
          <w:sz w:val="24"/>
          <w:szCs w:val="24"/>
        </w:rPr>
        <w:t>Smoking</w:t>
      </w:r>
    </w:p>
    <w:p w:rsidR="00377BB6" w:rsidRDefault="00377BB6" w:rsidP="00377BB6">
      <w:pPr>
        <w:spacing w:after="0" w:line="240" w:lineRule="auto"/>
        <w:rPr>
          <w:rFonts w:ascii="Arial" w:hAnsi="Arial" w:cs="Arial"/>
          <w:sz w:val="24"/>
          <w:szCs w:val="24"/>
        </w:rPr>
      </w:pPr>
      <w:r>
        <w:rPr>
          <w:rFonts w:ascii="Arial" w:hAnsi="Arial" w:cs="Arial"/>
          <w:sz w:val="24"/>
          <w:szCs w:val="24"/>
        </w:rPr>
        <w:t>Many people are getting “cabin fever” and are very frustrated with staying at home.  Tempers can be triggered quickly by even minor annoyances.  One of those annoyances (minor for some, major for others) is the odours from smoking – anything.</w:t>
      </w:r>
    </w:p>
    <w:p w:rsidR="00377BB6" w:rsidRDefault="00377BB6" w:rsidP="00377BB6">
      <w:pPr>
        <w:spacing w:after="0" w:line="240" w:lineRule="auto"/>
        <w:rPr>
          <w:rFonts w:ascii="Arial" w:hAnsi="Arial" w:cs="Arial"/>
          <w:sz w:val="24"/>
          <w:szCs w:val="24"/>
        </w:rPr>
      </w:pPr>
    </w:p>
    <w:p w:rsidR="00377BB6" w:rsidRDefault="00377BB6" w:rsidP="00377BB6">
      <w:pPr>
        <w:spacing w:after="0" w:line="240" w:lineRule="auto"/>
        <w:rPr>
          <w:rFonts w:ascii="Arial" w:hAnsi="Arial" w:cs="Arial"/>
          <w:sz w:val="24"/>
          <w:szCs w:val="24"/>
        </w:rPr>
      </w:pPr>
      <w:r>
        <w:rPr>
          <w:rFonts w:ascii="Arial" w:hAnsi="Arial" w:cs="Arial"/>
          <w:sz w:val="24"/>
          <w:szCs w:val="24"/>
        </w:rPr>
        <w:lastRenderedPageBreak/>
        <w:t xml:space="preserve">Even if you haven’t </w:t>
      </w:r>
      <w:r w:rsidR="00070027">
        <w:rPr>
          <w:rFonts w:ascii="Arial" w:hAnsi="Arial" w:cs="Arial"/>
          <w:sz w:val="24"/>
          <w:szCs w:val="24"/>
        </w:rPr>
        <w:t xml:space="preserve">signed a no smoking addendum with your lease, we urge you to consider your neighbours when you need to light up.  </w:t>
      </w:r>
      <w:r w:rsidR="00070027" w:rsidRPr="00070027">
        <w:rPr>
          <w:rFonts w:ascii="Arial" w:hAnsi="Arial" w:cs="Arial"/>
          <w:i/>
          <w:sz w:val="24"/>
          <w:szCs w:val="24"/>
        </w:rPr>
        <w:t>Please</w:t>
      </w:r>
      <w:r w:rsidR="00070027">
        <w:rPr>
          <w:rFonts w:ascii="Arial" w:hAnsi="Arial" w:cs="Arial"/>
          <w:sz w:val="24"/>
          <w:szCs w:val="24"/>
        </w:rPr>
        <w:t xml:space="preserve"> – do not smoke in your home or on the property, especially during these times when everyone is stuck at home.  It will make life so much easier for many people.  Thank you!</w:t>
      </w:r>
    </w:p>
    <w:p w:rsidR="002921ED" w:rsidRDefault="002921ED" w:rsidP="00377BB6">
      <w:pPr>
        <w:spacing w:after="0" w:line="240" w:lineRule="auto"/>
        <w:rPr>
          <w:rFonts w:ascii="Arial" w:hAnsi="Arial" w:cs="Arial"/>
          <w:sz w:val="24"/>
          <w:szCs w:val="24"/>
        </w:rPr>
      </w:pPr>
    </w:p>
    <w:p w:rsidR="002921ED" w:rsidRDefault="002921ED" w:rsidP="00377BB6">
      <w:pPr>
        <w:spacing w:after="0" w:line="240" w:lineRule="auto"/>
        <w:rPr>
          <w:rFonts w:ascii="Arial" w:hAnsi="Arial" w:cs="Arial"/>
          <w:sz w:val="24"/>
          <w:szCs w:val="24"/>
        </w:rPr>
      </w:pPr>
      <w:r>
        <w:rPr>
          <w:rFonts w:ascii="Arial" w:hAnsi="Arial" w:cs="Arial"/>
          <w:b/>
          <w:sz w:val="24"/>
          <w:szCs w:val="24"/>
        </w:rPr>
        <w:t>Social Distancing</w:t>
      </w:r>
    </w:p>
    <w:p w:rsidR="002921ED" w:rsidRDefault="002921ED" w:rsidP="00377BB6">
      <w:pPr>
        <w:spacing w:after="0" w:line="240" w:lineRule="auto"/>
        <w:rPr>
          <w:rFonts w:ascii="Arial" w:hAnsi="Arial" w:cs="Arial"/>
          <w:sz w:val="24"/>
          <w:szCs w:val="24"/>
        </w:rPr>
      </w:pPr>
      <w:r>
        <w:rPr>
          <w:rFonts w:ascii="Arial" w:hAnsi="Arial" w:cs="Arial"/>
          <w:sz w:val="24"/>
          <w:szCs w:val="24"/>
        </w:rPr>
        <w:t>And while we’re on the subject of things-not-to-do, this is a reminder about social distancing.  We’re really confused why we’re getting reports of people having parties, gatherings of people in lobbies and kids playing in groups in an open space.  These types of events present real risk to individuals, to say nothing about fines from the City of Ottawa or, in certain cases, a notice of termination of tenancy.  While the province has halted evictions based on arrears, other evictions can proceed, including those that endanger other people.</w:t>
      </w:r>
    </w:p>
    <w:p w:rsidR="002921ED" w:rsidRDefault="002921ED" w:rsidP="00377BB6">
      <w:pPr>
        <w:spacing w:after="0" w:line="240" w:lineRule="auto"/>
        <w:rPr>
          <w:rFonts w:ascii="Arial" w:hAnsi="Arial" w:cs="Arial"/>
          <w:sz w:val="24"/>
          <w:szCs w:val="24"/>
        </w:rPr>
      </w:pPr>
    </w:p>
    <w:p w:rsidR="002921ED" w:rsidRDefault="002921ED" w:rsidP="00377BB6">
      <w:pPr>
        <w:spacing w:after="0" w:line="240" w:lineRule="auto"/>
        <w:rPr>
          <w:rFonts w:ascii="Arial" w:hAnsi="Arial" w:cs="Arial"/>
          <w:sz w:val="24"/>
          <w:szCs w:val="24"/>
        </w:rPr>
      </w:pPr>
      <w:r>
        <w:rPr>
          <w:rFonts w:ascii="Arial" w:hAnsi="Arial" w:cs="Arial"/>
          <w:sz w:val="24"/>
          <w:szCs w:val="24"/>
        </w:rPr>
        <w:t xml:space="preserve">As a reminder, gatherings of more than five people are not permitted.  The appropriate distance to keep between people is 6 feet / 2 meters.  These are not NHC rules – they come from Ottawa Public Health and every other public health group and politician in Canada.  Again, another plea:  </w:t>
      </w:r>
      <w:r w:rsidRPr="002921ED">
        <w:rPr>
          <w:rFonts w:ascii="Arial" w:hAnsi="Arial" w:cs="Arial"/>
          <w:i/>
          <w:sz w:val="24"/>
          <w:szCs w:val="24"/>
        </w:rPr>
        <w:t>Please</w:t>
      </w:r>
      <w:r>
        <w:rPr>
          <w:rFonts w:ascii="Arial" w:hAnsi="Arial" w:cs="Arial"/>
          <w:sz w:val="24"/>
          <w:szCs w:val="24"/>
        </w:rPr>
        <w:t xml:space="preserve"> respect yourself, your family and your neighbours enough to observe these common sense rules.</w:t>
      </w:r>
    </w:p>
    <w:p w:rsidR="002921ED" w:rsidRDefault="002921ED" w:rsidP="00377BB6">
      <w:pPr>
        <w:spacing w:after="0" w:line="240" w:lineRule="auto"/>
        <w:rPr>
          <w:rFonts w:ascii="Arial" w:hAnsi="Arial" w:cs="Arial"/>
          <w:sz w:val="24"/>
          <w:szCs w:val="24"/>
        </w:rPr>
      </w:pPr>
    </w:p>
    <w:p w:rsidR="002921ED" w:rsidRDefault="002921ED" w:rsidP="00377BB6">
      <w:pPr>
        <w:spacing w:after="0" w:line="240" w:lineRule="auto"/>
        <w:rPr>
          <w:rFonts w:ascii="Arial" w:hAnsi="Arial" w:cs="Arial"/>
          <w:sz w:val="24"/>
          <w:szCs w:val="24"/>
        </w:rPr>
      </w:pPr>
      <w:r>
        <w:rPr>
          <w:rFonts w:ascii="Arial" w:hAnsi="Arial" w:cs="Arial"/>
          <w:b/>
          <w:sz w:val="24"/>
          <w:szCs w:val="24"/>
        </w:rPr>
        <w:t>E-Transfer</w:t>
      </w:r>
    </w:p>
    <w:p w:rsidR="002362F3" w:rsidRDefault="002921ED" w:rsidP="00377BB6">
      <w:pPr>
        <w:spacing w:after="0" w:line="240" w:lineRule="auto"/>
        <w:rPr>
          <w:rFonts w:ascii="Arial" w:hAnsi="Arial" w:cs="Arial"/>
          <w:sz w:val="24"/>
          <w:szCs w:val="24"/>
        </w:rPr>
      </w:pPr>
      <w:r>
        <w:rPr>
          <w:rFonts w:ascii="Arial" w:hAnsi="Arial" w:cs="Arial"/>
          <w:sz w:val="24"/>
          <w:szCs w:val="24"/>
        </w:rPr>
        <w:t xml:space="preserve">Thank you to everyone who has been using e-transfer to pay their rent.  As we said earlier, we are restricted by how much we can accept in any 24-hour period, so it </w:t>
      </w:r>
      <w:r w:rsidR="00ED70AA">
        <w:rPr>
          <w:rFonts w:ascii="Arial" w:hAnsi="Arial" w:cs="Arial"/>
          <w:sz w:val="24"/>
          <w:szCs w:val="24"/>
        </w:rPr>
        <w:t>might</w:t>
      </w:r>
      <w:r>
        <w:rPr>
          <w:rFonts w:ascii="Arial" w:hAnsi="Arial" w:cs="Arial"/>
          <w:sz w:val="24"/>
          <w:szCs w:val="24"/>
        </w:rPr>
        <w:t xml:space="preserve"> take us a while to process your e-transfer.  If there is a delay in processing, we will record the date you sent the e-transfer on your account, not the date we process it.</w:t>
      </w:r>
    </w:p>
    <w:p w:rsidR="002921ED" w:rsidRDefault="002921ED" w:rsidP="00377BB6">
      <w:pPr>
        <w:spacing w:after="0" w:line="240" w:lineRule="auto"/>
        <w:rPr>
          <w:rFonts w:ascii="Arial" w:hAnsi="Arial" w:cs="Arial"/>
          <w:sz w:val="24"/>
          <w:szCs w:val="24"/>
        </w:rPr>
      </w:pPr>
    </w:p>
    <w:p w:rsidR="002921ED" w:rsidRDefault="002921ED" w:rsidP="00377BB6">
      <w:pPr>
        <w:spacing w:after="0" w:line="240" w:lineRule="auto"/>
        <w:rPr>
          <w:rFonts w:ascii="Arial" w:hAnsi="Arial" w:cs="Arial"/>
          <w:sz w:val="24"/>
          <w:szCs w:val="24"/>
        </w:rPr>
      </w:pPr>
      <w:r>
        <w:rPr>
          <w:rFonts w:ascii="Arial" w:hAnsi="Arial" w:cs="Arial"/>
          <w:sz w:val="24"/>
          <w:szCs w:val="24"/>
        </w:rPr>
        <w:t xml:space="preserve">We’re also having delays processing e-transfers because we don’t have enough information from the tenant.  There are situations where other people pay on the tenant’s behalf; they use a nickname, or different name than we have on file; no address is provided; </w:t>
      </w:r>
      <w:r w:rsidR="00ED70AA">
        <w:rPr>
          <w:rFonts w:ascii="Arial" w:hAnsi="Arial" w:cs="Arial"/>
          <w:sz w:val="24"/>
          <w:szCs w:val="24"/>
        </w:rPr>
        <w:t>or</w:t>
      </w:r>
      <w:r>
        <w:rPr>
          <w:rFonts w:ascii="Arial" w:hAnsi="Arial" w:cs="Arial"/>
          <w:sz w:val="24"/>
          <w:szCs w:val="24"/>
        </w:rPr>
        <w:t>, they’ve changed the password we gave them or created their own password.</w:t>
      </w:r>
    </w:p>
    <w:p w:rsidR="002921ED" w:rsidRDefault="002921ED" w:rsidP="00377BB6">
      <w:pPr>
        <w:spacing w:after="0" w:line="240" w:lineRule="auto"/>
        <w:rPr>
          <w:rFonts w:ascii="Arial" w:hAnsi="Arial" w:cs="Arial"/>
          <w:sz w:val="24"/>
          <w:szCs w:val="24"/>
        </w:rPr>
      </w:pPr>
    </w:p>
    <w:p w:rsidR="002921ED" w:rsidRDefault="002921ED" w:rsidP="00377BB6">
      <w:pPr>
        <w:spacing w:after="0" w:line="240" w:lineRule="auto"/>
        <w:rPr>
          <w:rFonts w:ascii="Arial" w:hAnsi="Arial" w:cs="Arial"/>
          <w:sz w:val="24"/>
          <w:szCs w:val="24"/>
        </w:rPr>
      </w:pPr>
      <w:r>
        <w:rPr>
          <w:rFonts w:ascii="Arial" w:hAnsi="Arial" w:cs="Arial"/>
          <w:sz w:val="24"/>
          <w:szCs w:val="24"/>
        </w:rPr>
        <w:t>This is what we need to process e-transfers:</w:t>
      </w:r>
    </w:p>
    <w:p w:rsidR="002921ED" w:rsidRDefault="002921ED" w:rsidP="002921ED">
      <w:pPr>
        <w:pStyle w:val="ListParagraph"/>
        <w:numPr>
          <w:ilvl w:val="0"/>
          <w:numId w:val="4"/>
        </w:numPr>
        <w:spacing w:after="0" w:line="240" w:lineRule="auto"/>
        <w:rPr>
          <w:rFonts w:ascii="Arial" w:hAnsi="Arial" w:cs="Arial"/>
          <w:sz w:val="24"/>
          <w:szCs w:val="24"/>
        </w:rPr>
      </w:pPr>
      <w:r>
        <w:rPr>
          <w:rFonts w:ascii="Arial" w:hAnsi="Arial" w:cs="Arial"/>
          <w:sz w:val="24"/>
          <w:szCs w:val="24"/>
        </w:rPr>
        <w:t>The tenant name</w:t>
      </w:r>
      <w:r w:rsidR="00ED70AA">
        <w:rPr>
          <w:rFonts w:ascii="Arial" w:hAnsi="Arial" w:cs="Arial"/>
          <w:sz w:val="24"/>
          <w:szCs w:val="24"/>
        </w:rPr>
        <w:t xml:space="preserve"> used to sign the lease </w:t>
      </w:r>
    </w:p>
    <w:p w:rsidR="002921ED" w:rsidRDefault="002921ED" w:rsidP="002921ED">
      <w:pPr>
        <w:pStyle w:val="ListParagraph"/>
        <w:numPr>
          <w:ilvl w:val="0"/>
          <w:numId w:val="4"/>
        </w:numPr>
        <w:spacing w:after="0" w:line="240" w:lineRule="auto"/>
        <w:rPr>
          <w:rFonts w:ascii="Arial" w:hAnsi="Arial" w:cs="Arial"/>
          <w:sz w:val="24"/>
          <w:szCs w:val="24"/>
        </w:rPr>
      </w:pPr>
      <w:r>
        <w:rPr>
          <w:rFonts w:ascii="Arial" w:hAnsi="Arial" w:cs="Arial"/>
          <w:sz w:val="24"/>
          <w:szCs w:val="24"/>
        </w:rPr>
        <w:t>The address</w:t>
      </w:r>
    </w:p>
    <w:p w:rsidR="002921ED" w:rsidRDefault="002921ED" w:rsidP="002921ED">
      <w:pPr>
        <w:pStyle w:val="ListParagraph"/>
        <w:numPr>
          <w:ilvl w:val="0"/>
          <w:numId w:val="4"/>
        </w:numPr>
        <w:spacing w:after="0" w:line="240" w:lineRule="auto"/>
        <w:rPr>
          <w:rFonts w:ascii="Arial" w:hAnsi="Arial" w:cs="Arial"/>
          <w:sz w:val="24"/>
          <w:szCs w:val="24"/>
        </w:rPr>
      </w:pPr>
      <w:r>
        <w:rPr>
          <w:rFonts w:ascii="Arial" w:hAnsi="Arial" w:cs="Arial"/>
          <w:sz w:val="24"/>
          <w:szCs w:val="24"/>
        </w:rPr>
        <w:t>The proper password, which is the tenant code.  It will start with a lower case t and have seven digits after it.  For example:  t0009876.</w:t>
      </w:r>
    </w:p>
    <w:p w:rsidR="00ED70AA" w:rsidRDefault="00ED70AA" w:rsidP="00ED70AA">
      <w:pPr>
        <w:spacing w:after="0" w:line="240" w:lineRule="auto"/>
        <w:rPr>
          <w:rFonts w:ascii="Arial" w:hAnsi="Arial" w:cs="Arial"/>
          <w:sz w:val="24"/>
          <w:szCs w:val="24"/>
        </w:rPr>
      </w:pPr>
    </w:p>
    <w:p w:rsidR="00ED70AA" w:rsidRDefault="00ED70AA" w:rsidP="00ED70AA">
      <w:pPr>
        <w:spacing w:after="0" w:line="240" w:lineRule="auto"/>
        <w:rPr>
          <w:rFonts w:ascii="Arial" w:hAnsi="Arial" w:cs="Arial"/>
          <w:sz w:val="24"/>
          <w:szCs w:val="24"/>
        </w:rPr>
      </w:pPr>
      <w:r>
        <w:rPr>
          <w:rFonts w:ascii="Arial" w:hAnsi="Arial" w:cs="Arial"/>
          <w:sz w:val="24"/>
          <w:szCs w:val="24"/>
        </w:rPr>
        <w:t>E-transfer is easy and secure.  Please give us a call if you need your tenant code.</w:t>
      </w:r>
    </w:p>
    <w:p w:rsidR="00412179" w:rsidRDefault="00412179" w:rsidP="00ED70AA">
      <w:pPr>
        <w:spacing w:after="0" w:line="240" w:lineRule="auto"/>
        <w:rPr>
          <w:rFonts w:ascii="Arial" w:hAnsi="Arial" w:cs="Arial"/>
          <w:sz w:val="24"/>
          <w:szCs w:val="24"/>
        </w:rPr>
      </w:pPr>
    </w:p>
    <w:p w:rsidR="00412179" w:rsidRPr="00ED70AA" w:rsidRDefault="00412179" w:rsidP="00412179">
      <w:pPr>
        <w:spacing w:after="0" w:line="240" w:lineRule="auto"/>
        <w:jc w:val="center"/>
        <w:rPr>
          <w:rFonts w:ascii="Arial" w:hAnsi="Arial" w:cs="Arial"/>
          <w:sz w:val="24"/>
          <w:szCs w:val="24"/>
        </w:rPr>
      </w:pPr>
      <w:r>
        <w:rPr>
          <w:rFonts w:ascii="Arial" w:hAnsi="Arial" w:cs="Arial"/>
          <w:noProof/>
          <w:sz w:val="24"/>
          <w:szCs w:val="24"/>
          <w:lang w:eastAsia="en-CA"/>
        </w:rPr>
        <w:lastRenderedPageBreak/>
        <w:drawing>
          <wp:inline distT="0" distB="0" distL="0" distR="0">
            <wp:extent cx="3905250" cy="49035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 pic.PNG"/>
                    <pic:cNvPicPr/>
                  </pic:nvPicPr>
                  <pic:blipFill>
                    <a:blip r:embed="rId11">
                      <a:extLst>
                        <a:ext uri="{28A0092B-C50C-407E-A947-70E740481C1C}">
                          <a14:useLocalDpi xmlns:a14="http://schemas.microsoft.com/office/drawing/2010/main" val="0"/>
                        </a:ext>
                      </a:extLst>
                    </a:blip>
                    <a:stretch>
                      <a:fillRect/>
                    </a:stretch>
                  </pic:blipFill>
                  <pic:spPr>
                    <a:xfrm>
                      <a:off x="0" y="0"/>
                      <a:ext cx="3912261" cy="4912387"/>
                    </a:xfrm>
                    <a:prstGeom prst="rect">
                      <a:avLst/>
                    </a:prstGeom>
                  </pic:spPr>
                </pic:pic>
              </a:graphicData>
            </a:graphic>
          </wp:inline>
        </w:drawing>
      </w:r>
    </w:p>
    <w:p w:rsidR="002362F3" w:rsidRPr="00377BB6" w:rsidRDefault="002362F3" w:rsidP="00377BB6">
      <w:pPr>
        <w:spacing w:after="0" w:line="240" w:lineRule="auto"/>
        <w:rPr>
          <w:rFonts w:ascii="Arial" w:hAnsi="Arial" w:cs="Arial"/>
          <w:sz w:val="24"/>
          <w:szCs w:val="24"/>
        </w:rPr>
      </w:pPr>
    </w:p>
    <w:sectPr w:rsidR="002362F3" w:rsidRPr="00377B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4BB"/>
    <w:multiLevelType w:val="multilevel"/>
    <w:tmpl w:val="E0B0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3F6EC2"/>
    <w:multiLevelType w:val="hybridMultilevel"/>
    <w:tmpl w:val="C6BA8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0D6B94"/>
    <w:multiLevelType w:val="multilevel"/>
    <w:tmpl w:val="D5B29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AF6605"/>
    <w:multiLevelType w:val="multilevel"/>
    <w:tmpl w:val="115A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CE"/>
    <w:rsid w:val="00070027"/>
    <w:rsid w:val="0018149E"/>
    <w:rsid w:val="00201E58"/>
    <w:rsid w:val="002362F3"/>
    <w:rsid w:val="002921ED"/>
    <w:rsid w:val="002E7162"/>
    <w:rsid w:val="00377BB6"/>
    <w:rsid w:val="00412179"/>
    <w:rsid w:val="0054189B"/>
    <w:rsid w:val="007853D9"/>
    <w:rsid w:val="007E5C2F"/>
    <w:rsid w:val="009E3CC5"/>
    <w:rsid w:val="00A2540F"/>
    <w:rsid w:val="00BF7ECE"/>
    <w:rsid w:val="00ED70AA"/>
    <w:rsid w:val="00F55285"/>
    <w:rsid w:val="00F606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5BF3F"/>
  <w15:chartTrackingRefBased/>
  <w15:docId w15:val="{E49B0288-A0B0-4326-84F9-B9EA5565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ECE"/>
  </w:style>
  <w:style w:type="paragraph" w:styleId="Heading2">
    <w:name w:val="heading 2"/>
    <w:basedOn w:val="Normal"/>
    <w:link w:val="Heading2Char"/>
    <w:uiPriority w:val="9"/>
    <w:qFormat/>
    <w:rsid w:val="0018149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377B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ECE"/>
    <w:rPr>
      <w:color w:val="0563C1" w:themeColor="hyperlink"/>
      <w:u w:val="single"/>
    </w:rPr>
  </w:style>
  <w:style w:type="character" w:customStyle="1" w:styleId="color23">
    <w:name w:val="color_23"/>
    <w:basedOn w:val="DefaultParagraphFont"/>
    <w:rsid w:val="00BF7ECE"/>
  </w:style>
  <w:style w:type="character" w:customStyle="1" w:styleId="c-bylinesource">
    <w:name w:val="c-byline__source"/>
    <w:basedOn w:val="DefaultParagraphFont"/>
    <w:rsid w:val="002E7162"/>
  </w:style>
  <w:style w:type="character" w:customStyle="1" w:styleId="Heading2Char">
    <w:name w:val="Heading 2 Char"/>
    <w:basedOn w:val="DefaultParagraphFont"/>
    <w:link w:val="Heading2"/>
    <w:uiPriority w:val="9"/>
    <w:rsid w:val="0018149E"/>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9E3CC5"/>
    <w:rPr>
      <w:b/>
      <w:bCs/>
    </w:rPr>
  </w:style>
  <w:style w:type="character" w:styleId="FollowedHyperlink">
    <w:name w:val="FollowedHyperlink"/>
    <w:basedOn w:val="DefaultParagraphFont"/>
    <w:uiPriority w:val="99"/>
    <w:semiHidden/>
    <w:unhideWhenUsed/>
    <w:rsid w:val="009E3CC5"/>
    <w:rPr>
      <w:color w:val="954F72" w:themeColor="followedHyperlink"/>
      <w:u w:val="single"/>
    </w:rPr>
  </w:style>
  <w:style w:type="character" w:customStyle="1" w:styleId="Heading3Char">
    <w:name w:val="Heading 3 Char"/>
    <w:basedOn w:val="DefaultParagraphFont"/>
    <w:link w:val="Heading3"/>
    <w:uiPriority w:val="9"/>
    <w:semiHidden/>
    <w:rsid w:val="00377BB6"/>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377BB6"/>
    <w:rPr>
      <w:i/>
      <w:iCs/>
    </w:rPr>
  </w:style>
  <w:style w:type="paragraph" w:styleId="ListParagraph">
    <w:name w:val="List Paragraph"/>
    <w:basedOn w:val="Normal"/>
    <w:uiPriority w:val="34"/>
    <w:qFormat/>
    <w:rsid w:val="002921ED"/>
    <w:pPr>
      <w:ind w:left="720"/>
      <w:contextualSpacing/>
    </w:pPr>
  </w:style>
  <w:style w:type="paragraph" w:customStyle="1" w:styleId="font8">
    <w:name w:val="font_8"/>
    <w:basedOn w:val="Normal"/>
    <w:rsid w:val="0041217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4341">
      <w:bodyDiv w:val="1"/>
      <w:marLeft w:val="0"/>
      <w:marRight w:val="0"/>
      <w:marTop w:val="0"/>
      <w:marBottom w:val="0"/>
      <w:divBdr>
        <w:top w:val="none" w:sz="0" w:space="0" w:color="auto"/>
        <w:left w:val="none" w:sz="0" w:space="0" w:color="auto"/>
        <w:bottom w:val="none" w:sz="0" w:space="0" w:color="auto"/>
        <w:right w:val="none" w:sz="0" w:space="0" w:color="auto"/>
      </w:divBdr>
    </w:div>
    <w:div w:id="919364839">
      <w:bodyDiv w:val="1"/>
      <w:marLeft w:val="0"/>
      <w:marRight w:val="0"/>
      <w:marTop w:val="0"/>
      <w:marBottom w:val="0"/>
      <w:divBdr>
        <w:top w:val="none" w:sz="0" w:space="0" w:color="auto"/>
        <w:left w:val="none" w:sz="0" w:space="0" w:color="auto"/>
        <w:bottom w:val="none" w:sz="0" w:space="0" w:color="auto"/>
        <w:right w:val="none" w:sz="0" w:space="0" w:color="auto"/>
      </w:divBdr>
    </w:div>
    <w:div w:id="1787506328">
      <w:bodyDiv w:val="1"/>
      <w:marLeft w:val="0"/>
      <w:marRight w:val="0"/>
      <w:marTop w:val="0"/>
      <w:marBottom w:val="0"/>
      <w:divBdr>
        <w:top w:val="none" w:sz="0" w:space="0" w:color="auto"/>
        <w:left w:val="none" w:sz="0" w:space="0" w:color="auto"/>
        <w:bottom w:val="none" w:sz="0" w:space="0" w:color="auto"/>
        <w:right w:val="none" w:sz="0" w:space="0" w:color="auto"/>
      </w:divBdr>
    </w:div>
    <w:div w:id="1855419696">
      <w:bodyDiv w:val="1"/>
      <w:marLeft w:val="0"/>
      <w:marRight w:val="0"/>
      <w:marTop w:val="0"/>
      <w:marBottom w:val="0"/>
      <w:divBdr>
        <w:top w:val="none" w:sz="0" w:space="0" w:color="auto"/>
        <w:left w:val="none" w:sz="0" w:space="0" w:color="auto"/>
        <w:bottom w:val="none" w:sz="0" w:space="0" w:color="auto"/>
        <w:right w:val="none" w:sz="0" w:space="0" w:color="auto"/>
      </w:divBdr>
    </w:div>
    <w:div w:id="1879320276">
      <w:bodyDiv w:val="1"/>
      <w:marLeft w:val="0"/>
      <w:marRight w:val="0"/>
      <w:marTop w:val="0"/>
      <w:marBottom w:val="0"/>
      <w:divBdr>
        <w:top w:val="none" w:sz="0" w:space="0" w:color="auto"/>
        <w:left w:val="none" w:sz="0" w:space="0" w:color="auto"/>
        <w:bottom w:val="none" w:sz="0" w:space="0" w:color="auto"/>
        <w:right w:val="none" w:sz="0" w:space="0" w:color="auto"/>
      </w:divBdr>
      <w:divsChild>
        <w:div w:id="517282515">
          <w:marLeft w:val="0"/>
          <w:marRight w:val="0"/>
          <w:marTop w:val="0"/>
          <w:marBottom w:val="480"/>
          <w:divBdr>
            <w:top w:val="none" w:sz="0" w:space="0" w:color="auto"/>
            <w:left w:val="none" w:sz="0" w:space="0" w:color="auto"/>
            <w:bottom w:val="none" w:sz="0" w:space="0" w:color="auto"/>
            <w:right w:val="none" w:sz="0" w:space="0" w:color="auto"/>
          </w:divBdr>
          <w:divsChild>
            <w:div w:id="1007634298">
              <w:marLeft w:val="0"/>
              <w:marRight w:val="0"/>
              <w:marTop w:val="0"/>
              <w:marBottom w:val="60"/>
              <w:divBdr>
                <w:top w:val="none" w:sz="0" w:space="0" w:color="auto"/>
                <w:left w:val="none" w:sz="0" w:space="0" w:color="auto"/>
                <w:bottom w:val="none" w:sz="0" w:space="0" w:color="auto"/>
                <w:right w:val="none" w:sz="0" w:space="0" w:color="auto"/>
              </w:divBdr>
            </w:div>
          </w:divsChild>
        </w:div>
        <w:div w:id="675228620">
          <w:marLeft w:val="0"/>
          <w:marRight w:val="0"/>
          <w:marTop w:val="0"/>
          <w:marBottom w:val="480"/>
          <w:divBdr>
            <w:top w:val="none" w:sz="0" w:space="0" w:color="auto"/>
            <w:left w:val="none" w:sz="0" w:space="0" w:color="auto"/>
            <w:bottom w:val="none" w:sz="0" w:space="0" w:color="auto"/>
            <w:right w:val="none" w:sz="0" w:space="0" w:color="auto"/>
          </w:divBdr>
        </w:div>
        <w:div w:id="153567630">
          <w:marLeft w:val="0"/>
          <w:marRight w:val="0"/>
          <w:marTop w:val="0"/>
          <w:marBottom w:val="480"/>
          <w:divBdr>
            <w:top w:val="none" w:sz="0" w:space="0" w:color="auto"/>
            <w:left w:val="none" w:sz="0" w:space="0" w:color="auto"/>
            <w:bottom w:val="none" w:sz="0" w:space="0" w:color="auto"/>
            <w:right w:val="none" w:sz="0" w:space="0" w:color="auto"/>
          </w:divBdr>
          <w:divsChild>
            <w:div w:id="176964439">
              <w:marLeft w:val="0"/>
              <w:marRight w:val="0"/>
              <w:marTop w:val="0"/>
              <w:marBottom w:val="0"/>
              <w:divBdr>
                <w:top w:val="none" w:sz="0" w:space="0" w:color="auto"/>
                <w:left w:val="none" w:sz="0" w:space="0" w:color="auto"/>
                <w:bottom w:val="none" w:sz="0" w:space="0" w:color="auto"/>
                <w:right w:val="none" w:sz="0" w:space="0" w:color="auto"/>
              </w:divBdr>
              <w:divsChild>
                <w:div w:id="13872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7188">
          <w:marLeft w:val="0"/>
          <w:marRight w:val="0"/>
          <w:marTop w:val="0"/>
          <w:marBottom w:val="480"/>
          <w:divBdr>
            <w:top w:val="none" w:sz="0" w:space="0" w:color="auto"/>
            <w:left w:val="none" w:sz="0" w:space="0" w:color="auto"/>
            <w:bottom w:val="none" w:sz="0" w:space="0" w:color="auto"/>
            <w:right w:val="none" w:sz="0" w:space="0" w:color="auto"/>
          </w:divBdr>
        </w:div>
        <w:div w:id="451749931">
          <w:marLeft w:val="0"/>
          <w:marRight w:val="0"/>
          <w:marTop w:val="0"/>
          <w:marBottom w:val="480"/>
          <w:divBdr>
            <w:top w:val="none" w:sz="0" w:space="0" w:color="auto"/>
            <w:left w:val="none" w:sz="0" w:space="0" w:color="auto"/>
            <w:bottom w:val="none" w:sz="0" w:space="0" w:color="auto"/>
            <w:right w:val="none" w:sz="0" w:space="0" w:color="auto"/>
          </w:divBdr>
          <w:divsChild>
            <w:div w:id="1903519498">
              <w:marLeft w:val="0"/>
              <w:marRight w:val="0"/>
              <w:marTop w:val="0"/>
              <w:marBottom w:val="60"/>
              <w:divBdr>
                <w:top w:val="none" w:sz="0" w:space="0" w:color="auto"/>
                <w:left w:val="none" w:sz="0" w:space="0" w:color="auto"/>
                <w:bottom w:val="none" w:sz="0" w:space="0" w:color="auto"/>
                <w:right w:val="none" w:sz="0" w:space="0" w:color="auto"/>
              </w:divBdr>
            </w:div>
          </w:divsChild>
        </w:div>
        <w:div w:id="531385427">
          <w:marLeft w:val="0"/>
          <w:marRight w:val="0"/>
          <w:marTop w:val="0"/>
          <w:marBottom w:val="480"/>
          <w:divBdr>
            <w:top w:val="none" w:sz="0" w:space="0" w:color="auto"/>
            <w:left w:val="none" w:sz="0" w:space="0" w:color="auto"/>
            <w:bottom w:val="none" w:sz="0" w:space="0" w:color="auto"/>
            <w:right w:val="none" w:sz="0" w:space="0" w:color="auto"/>
          </w:divBdr>
          <w:divsChild>
            <w:div w:id="98840160">
              <w:marLeft w:val="0"/>
              <w:marRight w:val="0"/>
              <w:marTop w:val="0"/>
              <w:marBottom w:val="60"/>
              <w:divBdr>
                <w:top w:val="none" w:sz="0" w:space="0" w:color="auto"/>
                <w:left w:val="none" w:sz="0" w:space="0" w:color="auto"/>
                <w:bottom w:val="none" w:sz="0" w:space="0" w:color="auto"/>
                <w:right w:val="none" w:sz="0" w:space="0" w:color="auto"/>
              </w:divBdr>
            </w:div>
          </w:divsChild>
        </w:div>
        <w:div w:id="405761648">
          <w:marLeft w:val="0"/>
          <w:marRight w:val="0"/>
          <w:marTop w:val="0"/>
          <w:marBottom w:val="480"/>
          <w:divBdr>
            <w:top w:val="none" w:sz="0" w:space="0" w:color="auto"/>
            <w:left w:val="none" w:sz="0" w:space="0" w:color="auto"/>
            <w:bottom w:val="none" w:sz="0" w:space="0" w:color="auto"/>
            <w:right w:val="none" w:sz="0" w:space="0" w:color="auto"/>
          </w:divBdr>
        </w:div>
      </w:divsChild>
    </w:div>
    <w:div w:id="195952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page/guaranteed-annual-income-system-payments-senio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dget.ontario.ca/2020/marchupdate/action-pla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peanhousing.com/community-events" TargetMode="External"/><Relationship Id="rId11" Type="http://schemas.openxmlformats.org/officeDocument/2006/relationships/image" Target="media/image1.PNG"/><Relationship Id="rId5" Type="http://schemas.openxmlformats.org/officeDocument/2006/relationships/hyperlink" Target="https://www.nepeanhousing.com/community-events" TargetMode="External"/><Relationship Id="rId10" Type="http://schemas.openxmlformats.org/officeDocument/2006/relationships/hyperlink" Target="https://www.oeb.ca/rates-and-your-bill/help-low-income-consumers/low-income-energy-assistance-program" TargetMode="External"/><Relationship Id="rId4" Type="http://schemas.openxmlformats.org/officeDocument/2006/relationships/webSettings" Target="webSettings.xml"/><Relationship Id="rId9" Type="http://schemas.openxmlformats.org/officeDocument/2006/relationships/hyperlink" Target="https://www.ontario.ca/page/osap-ontario-student-assistanc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Selene Commerford</dc:creator>
  <cp:keywords/>
  <dc:description/>
  <cp:lastModifiedBy>Sara Dell'Oso</cp:lastModifiedBy>
  <cp:revision>2</cp:revision>
  <dcterms:created xsi:type="dcterms:W3CDTF">2020-04-09T13:43:00Z</dcterms:created>
  <dcterms:modified xsi:type="dcterms:W3CDTF">2020-04-09T13:43:00Z</dcterms:modified>
</cp:coreProperties>
</file>